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9E3FE" w14:textId="77777777" w:rsidR="009B31E4" w:rsidRPr="009B31E4" w:rsidRDefault="009B31E4" w:rsidP="009B31E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9B31E4">
        <w:rPr>
          <w:rFonts w:ascii="Times New Roman" w:eastAsia="Times New Roman" w:hAnsi="Times New Roman" w:cs="Times New Roman"/>
          <w:b/>
          <w:bCs/>
          <w:sz w:val="27"/>
          <w:szCs w:val="27"/>
          <w:lang w:eastAsia="fr-FR"/>
        </w:rPr>
        <w:t>Mise en place en 2018 de 3 protocoles organisationnels</w:t>
      </w:r>
    </w:p>
    <w:p w14:paraId="142C6277" w14:textId="389C7F0F" w:rsidR="009B31E4" w:rsidRPr="005234E6" w:rsidRDefault="009B31E4" w:rsidP="009B31E4">
      <w:pPr>
        <w:spacing w:before="100" w:beforeAutospacing="1" w:after="100" w:afterAutospacing="1" w:line="240" w:lineRule="auto"/>
        <w:rPr>
          <w:rFonts w:ascii="Times New Roman" w:eastAsia="Times New Roman" w:hAnsi="Times New Roman" w:cs="Times New Roman"/>
          <w:sz w:val="24"/>
          <w:szCs w:val="24"/>
          <w:lang w:eastAsia="fr-FR"/>
        </w:rPr>
      </w:pPr>
      <w:r w:rsidRPr="005234E6">
        <w:rPr>
          <w:rFonts w:ascii="Times New Roman" w:eastAsia="Times New Roman" w:hAnsi="Times New Roman" w:cs="Times New Roman"/>
          <w:sz w:val="24"/>
          <w:szCs w:val="24"/>
          <w:lang w:eastAsia="fr-FR"/>
        </w:rPr>
        <w:t xml:space="preserve"> En 2018, 3 nouveaux protocoles organisationnels </w:t>
      </w:r>
      <w:r w:rsidR="007327CD" w:rsidRPr="007327CD">
        <w:rPr>
          <w:rFonts w:ascii="Times New Roman" w:hAnsi="Times New Roman" w:cs="Times New Roman"/>
          <w:sz w:val="24"/>
          <w:szCs w:val="24"/>
        </w:rPr>
        <w:t>entre ophtalmologiste et orthoptiste</w:t>
      </w:r>
      <w:r w:rsidR="007327CD" w:rsidRPr="007327CD">
        <w:rPr>
          <w:rFonts w:ascii="Arial" w:hAnsi="Arial" w:cs="Arial"/>
          <w:b/>
          <w:i/>
          <w:sz w:val="28"/>
          <w:szCs w:val="28"/>
        </w:rPr>
        <w:t xml:space="preserve"> </w:t>
      </w:r>
      <w:r w:rsidR="00561E5F" w:rsidRPr="005234E6">
        <w:rPr>
          <w:rFonts w:ascii="Times New Roman" w:eastAsia="Times New Roman" w:hAnsi="Times New Roman" w:cs="Times New Roman"/>
          <w:sz w:val="24"/>
          <w:szCs w:val="24"/>
          <w:lang w:eastAsia="fr-FR"/>
        </w:rPr>
        <w:t>avec pour objectif de</w:t>
      </w:r>
      <w:r w:rsidRPr="005234E6">
        <w:rPr>
          <w:rFonts w:ascii="Times New Roman" w:eastAsia="Times New Roman" w:hAnsi="Times New Roman" w:cs="Times New Roman"/>
          <w:sz w:val="24"/>
          <w:szCs w:val="24"/>
          <w:lang w:eastAsia="fr-FR"/>
        </w:rPr>
        <w:t xml:space="preserve"> faciliter les parcours de soins.</w:t>
      </w:r>
    </w:p>
    <w:p w14:paraId="27AE5FF4" w14:textId="0AC2DE60" w:rsidR="00AC340A" w:rsidRPr="005234E6" w:rsidRDefault="009B31E4" w:rsidP="00AC340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234E6">
        <w:rPr>
          <w:rFonts w:ascii="Times New Roman" w:eastAsia="Times New Roman" w:hAnsi="Times New Roman" w:cs="Times New Roman"/>
          <w:b/>
          <w:bCs/>
          <w:sz w:val="24"/>
          <w:szCs w:val="24"/>
          <w:lang w:eastAsia="fr-FR"/>
        </w:rPr>
        <w:t>Le RNO</w:t>
      </w:r>
      <w:r w:rsidRPr="005234E6">
        <w:rPr>
          <w:rFonts w:ascii="Times New Roman" w:eastAsia="Times New Roman" w:hAnsi="Times New Roman" w:cs="Times New Roman"/>
          <w:sz w:val="24"/>
          <w:szCs w:val="24"/>
          <w:lang w:eastAsia="fr-FR"/>
        </w:rPr>
        <w:t xml:space="preserve"> : ce protocole autorise l’orthoptiste à réaliser un bilan visuel au sein du cabinet en l’absence de l’ophtalmologiste, dans le cadre du renouvellement ou de l’adaptation des corrections optiques. Avec lecture médicale du dossier en différé. Patients concernés : de 6 à 50 ans. Lieu : cabinet d’ophtalmologiste. Rémunération d’équipe : 28 €.</w:t>
      </w:r>
    </w:p>
    <w:p w14:paraId="7B407BA5" w14:textId="77777777" w:rsidR="00AC340A" w:rsidRPr="005234E6" w:rsidRDefault="00AC340A" w:rsidP="00AC340A">
      <w:pPr>
        <w:spacing w:before="100" w:beforeAutospacing="1" w:after="100" w:afterAutospacing="1" w:line="240" w:lineRule="auto"/>
        <w:ind w:left="360"/>
        <w:rPr>
          <w:rFonts w:ascii="Times New Roman" w:eastAsia="Times New Roman" w:hAnsi="Times New Roman" w:cs="Times New Roman"/>
          <w:sz w:val="24"/>
          <w:szCs w:val="24"/>
          <w:lang w:eastAsia="fr-FR"/>
        </w:rPr>
      </w:pPr>
    </w:p>
    <w:p w14:paraId="21380B23" w14:textId="6A8C729D" w:rsidR="00AC340A" w:rsidRPr="005234E6" w:rsidRDefault="009B31E4" w:rsidP="0082329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234E6">
        <w:rPr>
          <w:rFonts w:ascii="Times New Roman" w:eastAsia="Times New Roman" w:hAnsi="Times New Roman" w:cs="Times New Roman"/>
          <w:b/>
          <w:bCs/>
          <w:sz w:val="24"/>
          <w:szCs w:val="24"/>
          <w:lang w:eastAsia="fr-FR"/>
        </w:rPr>
        <w:t xml:space="preserve">Le protocole </w:t>
      </w:r>
      <w:proofErr w:type="spellStart"/>
      <w:r w:rsidRPr="005234E6">
        <w:rPr>
          <w:rFonts w:ascii="Times New Roman" w:eastAsia="Times New Roman" w:hAnsi="Times New Roman" w:cs="Times New Roman"/>
          <w:b/>
          <w:bCs/>
          <w:sz w:val="24"/>
          <w:szCs w:val="24"/>
          <w:lang w:eastAsia="fr-FR"/>
        </w:rPr>
        <w:t>Muraine</w:t>
      </w:r>
      <w:proofErr w:type="spellEnd"/>
      <w:r w:rsidRPr="005234E6">
        <w:rPr>
          <w:rFonts w:ascii="Times New Roman" w:eastAsia="Times New Roman" w:hAnsi="Times New Roman" w:cs="Times New Roman"/>
          <w:sz w:val="24"/>
          <w:szCs w:val="24"/>
          <w:lang w:eastAsia="fr-FR"/>
        </w:rPr>
        <w:t xml:space="preserve"> : c’est le premier protocole de coopération en télémédecine au niveau national. Il permet aux orthoptistes de réaliser l’ensemble du bilan visuel au sein d’une structure à distance. Puis de télétransmettre les résultats pour interprétation à un ophtalmologiste. Il propose un cadre légal de travail en commun entre orthoptistes salariés ou libéraux et ophtalmologistes. Patients concernés : patients sans pathologie et ayant vu un ophtalmologiste depuis moins de 5 ans. Lieu : maisons de santé, cabinet d’orthoptie, cabinet d’ophtalmologie secondaire. Rémunération de l’acte : 28 € </w:t>
      </w:r>
    </w:p>
    <w:p w14:paraId="2915F044" w14:textId="77777777" w:rsidR="00AA6B89" w:rsidRPr="005234E6" w:rsidRDefault="00AA6B89" w:rsidP="00AA6B89">
      <w:pPr>
        <w:spacing w:before="100" w:beforeAutospacing="1" w:after="100" w:afterAutospacing="1" w:line="240" w:lineRule="auto"/>
        <w:rPr>
          <w:rFonts w:ascii="Times New Roman" w:eastAsia="Times New Roman" w:hAnsi="Times New Roman" w:cs="Times New Roman"/>
          <w:sz w:val="24"/>
          <w:szCs w:val="24"/>
          <w:lang w:eastAsia="fr-FR"/>
        </w:rPr>
      </w:pPr>
    </w:p>
    <w:p w14:paraId="2AF9F045" w14:textId="3DC15CED" w:rsidR="007327CD" w:rsidRPr="007D2333" w:rsidRDefault="009B31E4" w:rsidP="007327CD">
      <w:pPr>
        <w:pStyle w:val="Paragraphedeliste"/>
        <w:widowControl w:val="0"/>
        <w:numPr>
          <w:ilvl w:val="0"/>
          <w:numId w:val="1"/>
        </w:numPr>
        <w:autoSpaceDE w:val="0"/>
        <w:autoSpaceDN w:val="0"/>
        <w:adjustRightInd w:val="0"/>
        <w:spacing w:after="240" w:line="240" w:lineRule="auto"/>
        <w:jc w:val="both"/>
        <w:rPr>
          <w:rFonts w:ascii="Times New Roman" w:eastAsia="Times New Roman" w:hAnsi="Times New Roman" w:cs="Times New Roman"/>
          <w:sz w:val="24"/>
          <w:szCs w:val="24"/>
          <w:lang w:eastAsia="fr-FR"/>
        </w:rPr>
      </w:pPr>
      <w:r w:rsidRPr="007327CD">
        <w:rPr>
          <w:rFonts w:ascii="Times New Roman" w:eastAsia="Times New Roman" w:hAnsi="Times New Roman" w:cs="Times New Roman"/>
          <w:b/>
          <w:bCs/>
          <w:sz w:val="24"/>
          <w:szCs w:val="24"/>
          <w:lang w:eastAsia="fr-FR"/>
        </w:rPr>
        <w:t xml:space="preserve">Protocole sur le dépistage de la rétinopathie </w:t>
      </w:r>
      <w:r w:rsidRPr="007327CD">
        <w:rPr>
          <w:rFonts w:ascii="Times New Roman" w:eastAsia="Times New Roman" w:hAnsi="Times New Roman" w:cs="Times New Roman"/>
          <w:b/>
          <w:sz w:val="24"/>
          <w:szCs w:val="24"/>
          <w:lang w:eastAsia="fr-FR"/>
        </w:rPr>
        <w:t>diabétique</w:t>
      </w:r>
      <w:r w:rsidRPr="007327CD">
        <w:rPr>
          <w:rFonts w:ascii="Times New Roman" w:eastAsia="Times New Roman" w:hAnsi="Times New Roman" w:cs="Times New Roman"/>
          <w:sz w:val="24"/>
          <w:szCs w:val="24"/>
          <w:lang w:eastAsia="fr-FR"/>
        </w:rPr>
        <w:t xml:space="preserve"> :</w:t>
      </w:r>
      <w:r w:rsidR="007327CD" w:rsidRPr="007327CD">
        <w:rPr>
          <w:rFonts w:ascii="Times New Roman" w:eastAsia="Times New Roman" w:hAnsi="Times New Roman" w:cs="Times New Roman"/>
          <w:sz w:val="24"/>
          <w:szCs w:val="24"/>
          <w:lang w:eastAsia="fr-FR"/>
        </w:rPr>
        <w:t xml:space="preserve"> </w:t>
      </w:r>
      <w:r w:rsidR="007327CD">
        <w:rPr>
          <w:rFonts w:ascii="Times New Roman" w:eastAsia="Times New Roman" w:hAnsi="Times New Roman" w:cs="Times New Roman"/>
          <w:sz w:val="24"/>
          <w:szCs w:val="24"/>
          <w:lang w:eastAsia="fr-FR"/>
        </w:rPr>
        <w:t>d</w:t>
      </w:r>
      <w:r w:rsidR="007327CD" w:rsidRPr="007327CD">
        <w:rPr>
          <w:rFonts w:ascii="Times New Roman" w:eastAsia="Times New Roman" w:hAnsi="Times New Roman" w:cs="Times New Roman"/>
          <w:sz w:val="24"/>
          <w:szCs w:val="24"/>
          <w:lang w:eastAsia="fr-FR"/>
        </w:rPr>
        <w:t>épistage de la rétinopathie diabétique par photographies d</w:t>
      </w:r>
      <w:r w:rsidR="007327CD" w:rsidRPr="007327CD">
        <w:rPr>
          <w:rFonts w:ascii="Times New Roman" w:eastAsia="Times New Roman" w:hAnsi="Times New Roman" w:cs="Times New Roman"/>
          <w:bCs/>
          <w:sz w:val="24"/>
          <w:szCs w:val="24"/>
          <w:lang w:eastAsia="fr-FR"/>
        </w:rPr>
        <w:t>u fond d’</w:t>
      </w:r>
      <w:r w:rsidR="007D2333" w:rsidRPr="007327CD">
        <w:rPr>
          <w:rFonts w:ascii="Times New Roman" w:eastAsia="Times New Roman" w:hAnsi="Times New Roman" w:cs="Times New Roman"/>
          <w:bCs/>
          <w:sz w:val="24"/>
          <w:szCs w:val="24"/>
          <w:lang w:eastAsia="fr-FR"/>
        </w:rPr>
        <w:t>œil</w:t>
      </w:r>
      <w:r w:rsidR="007327CD" w:rsidRPr="007327CD">
        <w:rPr>
          <w:rFonts w:ascii="Times New Roman" w:eastAsia="Times New Roman" w:hAnsi="Times New Roman" w:cs="Times New Roman"/>
          <w:bCs/>
          <w:sz w:val="24"/>
          <w:szCs w:val="24"/>
          <w:lang w:eastAsia="fr-FR"/>
        </w:rPr>
        <w:t xml:space="preserve"> réalisées par un orthoptiste,</w:t>
      </w:r>
      <w:r w:rsidR="007327CD" w:rsidRPr="007327CD">
        <w:rPr>
          <w:rFonts w:ascii="Times New Roman" w:hAnsi="Times New Roman" w:cs="Times New Roman"/>
          <w:sz w:val="24"/>
          <w:szCs w:val="24"/>
        </w:rPr>
        <w:t xml:space="preserve"> dans le cadre du suivi oculaire du patient diabétique, avec </w:t>
      </w:r>
      <w:r w:rsidR="007327CD" w:rsidRPr="007327CD">
        <w:rPr>
          <w:rFonts w:ascii="Times New Roman" w:eastAsia="Times New Roman" w:hAnsi="Times New Roman" w:cs="Times New Roman"/>
          <w:sz w:val="24"/>
          <w:szCs w:val="24"/>
          <w:lang w:eastAsia="fr-FR"/>
        </w:rPr>
        <w:t>t</w:t>
      </w:r>
      <w:r w:rsidR="007327CD" w:rsidRPr="007327CD">
        <w:rPr>
          <w:rFonts w:ascii="Times New Roman" w:eastAsia="Times New Roman" w:hAnsi="Times New Roman" w:cs="Times New Roman"/>
          <w:sz w:val="24"/>
          <w:szCs w:val="24"/>
          <w:lang w:eastAsia="fr-FR"/>
        </w:rPr>
        <w:t>élétransmission des résultats à l’ophtalmologiste</w:t>
      </w:r>
      <w:r w:rsidR="007327CD" w:rsidRPr="007327CD">
        <w:rPr>
          <w:rFonts w:ascii="Times New Roman" w:hAnsi="Times New Roman" w:cs="Times New Roman"/>
          <w:sz w:val="24"/>
          <w:szCs w:val="24"/>
        </w:rPr>
        <w:t xml:space="preserve"> pour </w:t>
      </w:r>
      <w:r w:rsidR="007327CD" w:rsidRPr="007327CD">
        <w:rPr>
          <w:rFonts w:ascii="Times New Roman" w:hAnsi="Times New Roman" w:cs="Times New Roman"/>
          <w:sz w:val="24"/>
          <w:szCs w:val="24"/>
        </w:rPr>
        <w:t>lecture médicale du dossier</w:t>
      </w:r>
      <w:r w:rsidR="007327CD" w:rsidRPr="007327CD">
        <w:rPr>
          <w:rFonts w:ascii="Arial Narrow" w:hAnsi="Arial Narrow" w:cs="Arial"/>
          <w:b/>
          <w:sz w:val="28"/>
          <w:szCs w:val="26"/>
        </w:rPr>
        <w:t>.</w:t>
      </w:r>
      <w:r w:rsidR="007327CD" w:rsidRPr="007327CD">
        <w:rPr>
          <w:rFonts w:ascii="Times New Roman" w:eastAsia="Times New Roman" w:hAnsi="Times New Roman" w:cs="Times New Roman"/>
          <w:sz w:val="24"/>
          <w:szCs w:val="24"/>
          <w:lang w:eastAsia="fr-FR"/>
        </w:rPr>
        <w:t xml:space="preserve"> </w:t>
      </w:r>
      <w:r w:rsidR="007327CD" w:rsidRPr="007327CD">
        <w:rPr>
          <w:rFonts w:ascii="Times New Roman" w:eastAsia="Times New Roman" w:hAnsi="Times New Roman" w:cs="Times New Roman"/>
          <w:sz w:val="24"/>
          <w:szCs w:val="24"/>
          <w:lang w:eastAsia="fr-FR"/>
        </w:rPr>
        <w:t xml:space="preserve"> </w:t>
      </w:r>
      <w:r w:rsidR="005234E6" w:rsidRPr="007327CD">
        <w:rPr>
          <w:rFonts w:ascii="Times New Roman" w:hAnsi="Times New Roman" w:cs="Times New Roman"/>
          <w:sz w:val="24"/>
          <w:szCs w:val="24"/>
        </w:rPr>
        <w:t xml:space="preserve">Patient concernés : </w:t>
      </w:r>
      <w:r w:rsidR="00866830" w:rsidRPr="007327CD">
        <w:rPr>
          <w:rFonts w:ascii="Times New Roman" w:hAnsi="Times New Roman" w:cs="Times New Roman"/>
          <w:sz w:val="24"/>
          <w:szCs w:val="24"/>
        </w:rPr>
        <w:t xml:space="preserve">patients </w:t>
      </w:r>
      <w:r w:rsidR="005234E6" w:rsidRPr="007327CD">
        <w:rPr>
          <w:rFonts w:ascii="Times New Roman" w:hAnsi="Times New Roman" w:cs="Times New Roman"/>
          <w:sz w:val="24"/>
          <w:szCs w:val="24"/>
        </w:rPr>
        <w:t>diabétique</w:t>
      </w:r>
      <w:r w:rsidR="00866830" w:rsidRPr="007327CD">
        <w:rPr>
          <w:rFonts w:ascii="Times New Roman" w:hAnsi="Times New Roman" w:cs="Times New Roman"/>
          <w:sz w:val="24"/>
          <w:szCs w:val="24"/>
        </w:rPr>
        <w:t>s</w:t>
      </w:r>
      <w:r w:rsidR="005234E6" w:rsidRPr="007327CD">
        <w:rPr>
          <w:rFonts w:ascii="Times New Roman" w:hAnsi="Times New Roman" w:cs="Times New Roman"/>
          <w:sz w:val="24"/>
          <w:szCs w:val="24"/>
        </w:rPr>
        <w:t xml:space="preserve"> </w:t>
      </w:r>
      <w:r w:rsidR="00866830" w:rsidRPr="007327CD">
        <w:rPr>
          <w:rFonts w:ascii="Times New Roman" w:hAnsi="Times New Roman" w:cs="Times New Roman"/>
          <w:sz w:val="24"/>
          <w:szCs w:val="24"/>
        </w:rPr>
        <w:t xml:space="preserve">âgés </w:t>
      </w:r>
      <w:r w:rsidR="005234E6" w:rsidRPr="007327CD">
        <w:rPr>
          <w:rFonts w:ascii="Times New Roman" w:hAnsi="Times New Roman" w:cs="Times New Roman"/>
          <w:sz w:val="24"/>
          <w:szCs w:val="24"/>
        </w:rPr>
        <w:t xml:space="preserve">de moins de 70 ans </w:t>
      </w:r>
      <w:r w:rsidR="00866830" w:rsidRPr="007327CD">
        <w:rPr>
          <w:rFonts w:ascii="Times New Roman" w:hAnsi="Times New Roman" w:cs="Times New Roman"/>
          <w:sz w:val="24"/>
          <w:szCs w:val="24"/>
        </w:rPr>
        <w:t>et s</w:t>
      </w:r>
      <w:r w:rsidR="005234E6" w:rsidRPr="007327CD">
        <w:rPr>
          <w:rFonts w:ascii="Times New Roman" w:hAnsi="Times New Roman" w:cs="Times New Roman"/>
          <w:sz w:val="24"/>
          <w:szCs w:val="24"/>
        </w:rPr>
        <w:t>ans rétinopathie diabétique connue.</w:t>
      </w:r>
      <w:r w:rsidR="00866830" w:rsidRPr="007327CD">
        <w:rPr>
          <w:rFonts w:ascii="Times New Roman" w:hAnsi="Times New Roman" w:cs="Times New Roman"/>
          <w:sz w:val="24"/>
          <w:szCs w:val="24"/>
        </w:rPr>
        <w:t xml:space="preserve"> </w:t>
      </w:r>
      <w:r w:rsidR="005234E6" w:rsidRPr="007327CD">
        <w:rPr>
          <w:rFonts w:ascii="Times New Roman" w:hAnsi="Times New Roman" w:cs="Times New Roman"/>
          <w:sz w:val="24"/>
          <w:szCs w:val="24"/>
        </w:rPr>
        <w:t>Cette modalité de dépistage a été recommandée par la</w:t>
      </w:r>
      <w:r w:rsidR="00EF5C65" w:rsidRPr="007327CD">
        <w:rPr>
          <w:rFonts w:ascii="Times New Roman" w:hAnsi="Times New Roman" w:cs="Times New Roman"/>
          <w:sz w:val="24"/>
          <w:szCs w:val="24"/>
        </w:rPr>
        <w:t xml:space="preserve"> </w:t>
      </w:r>
      <w:r w:rsidR="00EF5C65" w:rsidRPr="007327CD">
        <w:rPr>
          <w:rFonts w:ascii="Times New Roman" w:hAnsi="Times New Roman" w:cs="Times New Roman"/>
          <w:color w:val="000000"/>
          <w:sz w:val="24"/>
          <w:szCs w:val="24"/>
          <w:shd w:val="clear" w:color="auto" w:fill="FFFFFF"/>
        </w:rPr>
        <w:t>Haute Autorité de santé (HAS)</w:t>
      </w:r>
      <w:r w:rsidR="005234E6" w:rsidRPr="007327CD">
        <w:rPr>
          <w:rFonts w:ascii="Times New Roman" w:hAnsi="Times New Roman" w:cs="Times New Roman"/>
          <w:sz w:val="24"/>
          <w:szCs w:val="24"/>
        </w:rPr>
        <w:t xml:space="preserve"> comme une des modalités de dépistage dans des conditions de réalisation définies</w:t>
      </w:r>
      <w:bookmarkStart w:id="0" w:name="_GoBack"/>
      <w:bookmarkEnd w:id="0"/>
      <w:r w:rsidR="007D2333">
        <w:rPr>
          <w:rFonts w:ascii="Times New Roman" w:hAnsi="Times New Roman" w:cs="Times New Roman"/>
          <w:sz w:val="24"/>
          <w:szCs w:val="24"/>
        </w:rPr>
        <w:t xml:space="preserve"> (</w:t>
      </w:r>
      <w:r w:rsidR="007327CD" w:rsidRPr="007D2333">
        <w:rPr>
          <w:rFonts w:ascii="Arial Narrow" w:hAnsi="Arial Narrow"/>
          <w:i/>
        </w:rPr>
        <w:t xml:space="preserve">Protocole conforme aux dispositions du </w:t>
      </w:r>
      <w:r w:rsidR="007327CD" w:rsidRPr="007D2333">
        <w:rPr>
          <w:rFonts w:ascii="Arial Narrow" w:hAnsi="Arial Narrow" w:cs="Verdana"/>
          <w:bCs/>
          <w:i/>
        </w:rPr>
        <w:t xml:space="preserve">Décret n° 2016-1670 relatif à la définition des actes d'orthoptie et aux modalités d'exercice de la profession d'orthoptiste, ainsi qu’aux articles R. 4342-1 à R. 4342-7 du </w:t>
      </w:r>
      <w:r w:rsidR="007D2333">
        <w:rPr>
          <w:rFonts w:ascii="Arial Narrow" w:hAnsi="Arial Narrow" w:cs="Verdana"/>
          <w:bCs/>
          <w:i/>
        </w:rPr>
        <w:t>Code de la Santé Publique).</w:t>
      </w:r>
    </w:p>
    <w:p w14:paraId="290B20E6" w14:textId="77777777" w:rsidR="007327CD" w:rsidRDefault="007327CD" w:rsidP="007327CD">
      <w:pPr>
        <w:pStyle w:val="Paragraphedeliste"/>
        <w:rPr>
          <w:rFonts w:ascii="Times New Roman" w:eastAsia="Times New Roman" w:hAnsi="Times New Roman" w:cs="Times New Roman"/>
          <w:sz w:val="24"/>
          <w:szCs w:val="24"/>
          <w:lang w:eastAsia="fr-FR"/>
        </w:rPr>
      </w:pPr>
    </w:p>
    <w:p w14:paraId="22476C1C" w14:textId="77777777" w:rsidR="007327CD" w:rsidRPr="005234E6" w:rsidRDefault="007327CD" w:rsidP="007327CD">
      <w:pPr>
        <w:spacing w:before="100" w:beforeAutospacing="1" w:after="100" w:afterAutospacing="1" w:line="240" w:lineRule="auto"/>
        <w:ind w:left="720"/>
        <w:rPr>
          <w:rFonts w:ascii="Times New Roman" w:eastAsia="Times New Roman" w:hAnsi="Times New Roman" w:cs="Times New Roman"/>
          <w:sz w:val="24"/>
          <w:szCs w:val="24"/>
          <w:lang w:eastAsia="fr-FR"/>
        </w:rPr>
      </w:pPr>
    </w:p>
    <w:p w14:paraId="384DD54A" w14:textId="77777777" w:rsidR="009B31E4" w:rsidRPr="005234E6" w:rsidRDefault="009B31E4">
      <w:pPr>
        <w:rPr>
          <w:rFonts w:ascii="Times New Roman" w:hAnsi="Times New Roman" w:cs="Times New Roman"/>
          <w:sz w:val="24"/>
          <w:szCs w:val="24"/>
        </w:rPr>
      </w:pPr>
    </w:p>
    <w:sectPr w:rsidR="009B31E4" w:rsidRPr="005234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EB1ED2"/>
    <w:multiLevelType w:val="multilevel"/>
    <w:tmpl w:val="4D68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E4"/>
    <w:rsid w:val="0019754B"/>
    <w:rsid w:val="002A4FEA"/>
    <w:rsid w:val="005234E6"/>
    <w:rsid w:val="00561E5F"/>
    <w:rsid w:val="007327CD"/>
    <w:rsid w:val="007D2333"/>
    <w:rsid w:val="00866830"/>
    <w:rsid w:val="009B31E4"/>
    <w:rsid w:val="00AA6B89"/>
    <w:rsid w:val="00AC340A"/>
    <w:rsid w:val="00B073B9"/>
    <w:rsid w:val="00B73258"/>
    <w:rsid w:val="00EF5C65"/>
    <w:rsid w:val="00F028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CF4C7"/>
  <w15:chartTrackingRefBased/>
  <w15:docId w15:val="{6F8FCFF3-3014-45A2-A4A0-29D5A6ED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9B31E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B31E4"/>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B31E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C340A"/>
    <w:pPr>
      <w:ind w:left="720"/>
      <w:contextualSpacing/>
    </w:pPr>
  </w:style>
  <w:style w:type="character" w:customStyle="1" w:styleId="css-901oao">
    <w:name w:val="css-901oao"/>
    <w:basedOn w:val="Policepardfaut"/>
    <w:rsid w:val="00197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62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303</Words>
  <Characters>1667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Prost-Lefebvre</dc:creator>
  <cp:keywords/>
  <dc:description/>
  <cp:lastModifiedBy>LEFEBVRE, Myriam</cp:lastModifiedBy>
  <cp:revision>6</cp:revision>
  <dcterms:created xsi:type="dcterms:W3CDTF">2021-03-26T09:01:00Z</dcterms:created>
  <dcterms:modified xsi:type="dcterms:W3CDTF">2021-03-26T09:38:00Z</dcterms:modified>
</cp:coreProperties>
</file>