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84C" w:rsidRDefault="00793E95">
      <w:r w:rsidRPr="00793E95">
        <w:rPr>
          <w:noProof/>
          <w:lang w:eastAsia="fr-FR"/>
        </w:rPr>
        <w:drawing>
          <wp:inline distT="0" distB="0" distL="0" distR="0">
            <wp:extent cx="3495675" cy="17716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95" w:rsidRDefault="00793E95" w:rsidP="00793E95">
      <w:pPr>
        <w:pStyle w:val="Default"/>
      </w:pPr>
    </w:p>
    <w:p w:rsidR="00793E95" w:rsidRDefault="00793E95" w:rsidP="00793E95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Formation Automatisation des comptes rendus orthoptiques </w:t>
      </w:r>
    </w:p>
    <w:p w:rsidR="00793E95" w:rsidRDefault="00793E95" w:rsidP="00793E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L’URPS Orthoptistes Auvergne Rhône Alpes vous propose deux formations, intégralement payées par votre URPS. </w:t>
      </w:r>
    </w:p>
    <w:p w:rsidR="00793E95" w:rsidRDefault="00793E95" w:rsidP="00793E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Cette formation se déroulera à : </w:t>
      </w:r>
    </w:p>
    <w:p w:rsidR="00793E95" w:rsidRDefault="00793E95" w:rsidP="00793E95">
      <w:pPr>
        <w:pStyle w:val="Default"/>
        <w:numPr>
          <w:ilvl w:val="0"/>
          <w:numId w:val="1"/>
        </w:numPr>
        <w:spacing w:after="32"/>
        <w:rPr>
          <w:sz w:val="23"/>
          <w:szCs w:val="23"/>
        </w:rPr>
      </w:pPr>
      <w:r>
        <w:rPr>
          <w:sz w:val="23"/>
          <w:szCs w:val="23"/>
        </w:rPr>
        <w:t xml:space="preserve">Clermont-Ferrand du 06/03/2026 au 07/03/2026 (lieu à préciser) </w:t>
      </w:r>
    </w:p>
    <w:p w:rsidR="00793E95" w:rsidRDefault="00793E95" w:rsidP="00793E9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Lyon du 04/06/2026 au 05/06/2026 (lieu à préciser) </w:t>
      </w:r>
    </w:p>
    <w:p w:rsidR="00793E95" w:rsidRDefault="00793E95" w:rsidP="00793E95">
      <w:pPr>
        <w:pStyle w:val="Default"/>
        <w:rPr>
          <w:sz w:val="23"/>
          <w:szCs w:val="23"/>
        </w:rPr>
      </w:pPr>
    </w:p>
    <w:p w:rsidR="00793E95" w:rsidRDefault="00793E95" w:rsidP="00793E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Voici le programme de la formation ci-dessous : </w:t>
      </w:r>
    </w:p>
    <w:p w:rsidR="00793E95" w:rsidRDefault="00793E95" w:rsidP="00793E95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Objectifs de la formation </w:t>
      </w:r>
    </w:p>
    <w:p w:rsidR="00793E95" w:rsidRDefault="00793E95" w:rsidP="00793E95">
      <w:pPr>
        <w:pStyle w:val="Default"/>
        <w:rPr>
          <w:sz w:val="23"/>
          <w:szCs w:val="23"/>
        </w:rPr>
      </w:pPr>
    </w:p>
    <w:p w:rsidR="00793E95" w:rsidRDefault="00793E95" w:rsidP="00793E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À l’issue de la formation, les participants seront en capacité de : </w:t>
      </w:r>
    </w:p>
    <w:p w:rsidR="00793E95" w:rsidRDefault="00793E95" w:rsidP="00793E95">
      <w:pPr>
        <w:pStyle w:val="Default"/>
        <w:numPr>
          <w:ilvl w:val="0"/>
          <w:numId w:val="3"/>
        </w:numPr>
        <w:spacing w:after="176"/>
        <w:rPr>
          <w:sz w:val="23"/>
          <w:szCs w:val="23"/>
        </w:rPr>
      </w:pPr>
      <w:r>
        <w:rPr>
          <w:sz w:val="23"/>
          <w:szCs w:val="23"/>
        </w:rPr>
        <w:t xml:space="preserve">structurer un modèle de compte rendu orthoptique clair et adapté à leur pratique, </w:t>
      </w:r>
    </w:p>
    <w:p w:rsidR="00793E95" w:rsidRDefault="00793E95" w:rsidP="00793E95">
      <w:pPr>
        <w:pStyle w:val="Default"/>
        <w:numPr>
          <w:ilvl w:val="0"/>
          <w:numId w:val="3"/>
        </w:numPr>
        <w:spacing w:after="176"/>
        <w:rPr>
          <w:sz w:val="23"/>
          <w:szCs w:val="23"/>
        </w:rPr>
      </w:pPr>
      <w:r>
        <w:rPr>
          <w:sz w:val="23"/>
          <w:szCs w:val="23"/>
        </w:rPr>
        <w:t xml:space="preserve">automatiser la rédaction de leurs comptes rendus à l’aide d’outils numériques et de modèles préconçus (Word), </w:t>
      </w:r>
    </w:p>
    <w:p w:rsidR="00793E95" w:rsidRDefault="00793E95" w:rsidP="00793E95">
      <w:pPr>
        <w:pStyle w:val="Default"/>
        <w:numPr>
          <w:ilvl w:val="0"/>
          <w:numId w:val="3"/>
        </w:numPr>
        <w:spacing w:after="176"/>
        <w:rPr>
          <w:sz w:val="23"/>
          <w:szCs w:val="23"/>
        </w:rPr>
      </w:pPr>
      <w:r>
        <w:rPr>
          <w:sz w:val="23"/>
          <w:szCs w:val="23"/>
        </w:rPr>
        <w:t xml:space="preserve">adapter leur langage rédactionnel afin de rendre les comptes rendus compréhensibles pour les professionnels de santé et les patients, </w:t>
      </w:r>
    </w:p>
    <w:p w:rsidR="00793E95" w:rsidRDefault="00793E95" w:rsidP="00793E95">
      <w:pPr>
        <w:pStyle w:val="Default"/>
        <w:numPr>
          <w:ilvl w:val="0"/>
          <w:numId w:val="3"/>
        </w:numPr>
        <w:spacing w:after="176"/>
        <w:rPr>
          <w:sz w:val="23"/>
          <w:szCs w:val="23"/>
        </w:rPr>
      </w:pPr>
      <w:r>
        <w:rPr>
          <w:sz w:val="23"/>
          <w:szCs w:val="23"/>
        </w:rPr>
        <w:t xml:space="preserve">créer leurs propres trames personnalisées et optimisées pour leur pratique quotidienne en orthoptie. </w:t>
      </w:r>
    </w:p>
    <w:p w:rsidR="00793E95" w:rsidRDefault="00793E95" w:rsidP="00793E95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Apports concrets pour la pratique libérale </w:t>
      </w:r>
    </w:p>
    <w:p w:rsidR="00793E95" w:rsidRDefault="00793E95" w:rsidP="00793E95">
      <w:pPr>
        <w:pStyle w:val="Default"/>
        <w:rPr>
          <w:sz w:val="23"/>
          <w:szCs w:val="23"/>
        </w:rPr>
      </w:pPr>
    </w:p>
    <w:p w:rsidR="00793E95" w:rsidRDefault="00793E95" w:rsidP="00793E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Cette formation vise un impact direct sur le quotidien des orthoptistes, en leur permettant de : </w:t>
      </w:r>
    </w:p>
    <w:p w:rsidR="00793E95" w:rsidRDefault="00793E95" w:rsidP="00793E95">
      <w:pPr>
        <w:pStyle w:val="Default"/>
        <w:numPr>
          <w:ilvl w:val="0"/>
          <w:numId w:val="4"/>
        </w:numPr>
        <w:spacing w:after="172"/>
        <w:rPr>
          <w:sz w:val="23"/>
          <w:szCs w:val="23"/>
        </w:rPr>
      </w:pPr>
      <w:r>
        <w:rPr>
          <w:sz w:val="23"/>
          <w:szCs w:val="23"/>
        </w:rPr>
        <w:t xml:space="preserve">gagner un temps significatif dans la rédaction des comptes rendus, </w:t>
      </w:r>
    </w:p>
    <w:p w:rsidR="00793E95" w:rsidRDefault="00793E95" w:rsidP="00793E95">
      <w:pPr>
        <w:pStyle w:val="Default"/>
        <w:numPr>
          <w:ilvl w:val="0"/>
          <w:numId w:val="4"/>
        </w:numPr>
        <w:spacing w:after="172"/>
        <w:rPr>
          <w:sz w:val="23"/>
          <w:szCs w:val="23"/>
        </w:rPr>
      </w:pPr>
      <w:r>
        <w:rPr>
          <w:sz w:val="23"/>
          <w:szCs w:val="23"/>
        </w:rPr>
        <w:t xml:space="preserve">fluidifier l’organisation du cabinet et sécuriser les écrits professionnels, </w:t>
      </w:r>
    </w:p>
    <w:p w:rsidR="00793E95" w:rsidRDefault="00793E95" w:rsidP="00793E95">
      <w:pPr>
        <w:pStyle w:val="Default"/>
        <w:numPr>
          <w:ilvl w:val="0"/>
          <w:numId w:val="4"/>
        </w:numPr>
        <w:spacing w:after="172"/>
        <w:rPr>
          <w:sz w:val="23"/>
          <w:szCs w:val="23"/>
        </w:rPr>
      </w:pPr>
      <w:r>
        <w:rPr>
          <w:sz w:val="23"/>
          <w:szCs w:val="23"/>
        </w:rPr>
        <w:t xml:space="preserve">réduire la charge mentale liée aux tâches administratives, </w:t>
      </w:r>
    </w:p>
    <w:p w:rsidR="00793E95" w:rsidRDefault="00793E95" w:rsidP="00793E95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favoriser une pratique plus sereine et durable, contribuant à la prévention de l’épuisement professionnel. </w:t>
      </w:r>
    </w:p>
    <w:p w:rsidR="00793E95" w:rsidRDefault="00793E95" w:rsidP="00793E95">
      <w:pPr>
        <w:pStyle w:val="Default"/>
        <w:rPr>
          <w:sz w:val="23"/>
          <w:szCs w:val="23"/>
        </w:rPr>
      </w:pPr>
    </w:p>
    <w:p w:rsidR="00793E95" w:rsidRDefault="00793E95" w:rsidP="00793E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 formation est dispensée par Laura LECOMTE et Chloé CLAVEL d’Orthoptie Académie LL Vision pédagogique, organisme de formation certifié </w:t>
      </w:r>
      <w:proofErr w:type="spellStart"/>
      <w:r>
        <w:rPr>
          <w:sz w:val="23"/>
          <w:szCs w:val="23"/>
        </w:rPr>
        <w:t>Qualiopi</w:t>
      </w:r>
      <w:proofErr w:type="spellEnd"/>
      <w:r>
        <w:rPr>
          <w:sz w:val="23"/>
          <w:szCs w:val="23"/>
        </w:rPr>
        <w:t xml:space="preserve">. </w:t>
      </w:r>
    </w:p>
    <w:p w:rsidR="00793E95" w:rsidRDefault="00793E95" w:rsidP="00793E95">
      <w:r>
        <w:rPr>
          <w:sz w:val="23"/>
          <w:szCs w:val="23"/>
        </w:rPr>
        <w:t>Merci de bien vouloir nous indiquer si vous souhaitez participer à la formation auprès de Marie Pierre FAURE à l’adresse suivante : mariepierre.faurejouffre@gmail.com</w:t>
      </w:r>
      <w:bookmarkStart w:id="0" w:name="_GoBack"/>
      <w:bookmarkEnd w:id="0"/>
    </w:p>
    <w:sectPr w:rsidR="00793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628E197"/>
    <w:multiLevelType w:val="hybridMultilevel"/>
    <w:tmpl w:val="BC5545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5AD9E9"/>
    <w:multiLevelType w:val="hybridMultilevel"/>
    <w:tmpl w:val="9E838E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C4F931"/>
    <w:multiLevelType w:val="hybridMultilevel"/>
    <w:tmpl w:val="4EB60535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6BC1C1C"/>
    <w:multiLevelType w:val="hybridMultilevel"/>
    <w:tmpl w:val="BB469A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95"/>
    <w:rsid w:val="00793E95"/>
    <w:rsid w:val="00A0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6CB08-9812-46DC-92C1-BF203B57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93E95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Echegut</dc:creator>
  <cp:keywords/>
  <dc:description/>
  <cp:lastModifiedBy>Annick Echegut</cp:lastModifiedBy>
  <cp:revision>1</cp:revision>
  <dcterms:created xsi:type="dcterms:W3CDTF">2026-01-21T13:32:00Z</dcterms:created>
  <dcterms:modified xsi:type="dcterms:W3CDTF">2026-01-21T13:39:00Z</dcterms:modified>
</cp:coreProperties>
</file>